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E9" w:rsidRPr="00854781" w:rsidRDefault="00101DE9" w:rsidP="00101DE9">
      <w:pPr>
        <w:spacing w:after="200" w:line="276" w:lineRule="auto"/>
        <w:rPr>
          <w:rFonts w:ascii="Century Gothic" w:eastAsiaTheme="minorEastAsia" w:hAnsi="Century Gothic"/>
          <w:b/>
          <w:sz w:val="24"/>
          <w:szCs w:val="24"/>
          <w:lang w:val="en-US" w:eastAsia="de-DE"/>
        </w:rPr>
      </w:pPr>
      <w:r w:rsidRPr="00854781">
        <w:rPr>
          <w:rFonts w:ascii="Century Gothic" w:eastAsiaTheme="minorEastAsia" w:hAnsi="Century Gothic"/>
          <w:b/>
          <w:sz w:val="24"/>
          <w:szCs w:val="24"/>
          <w:lang w:val="en-US" w:eastAsia="de-DE"/>
        </w:rPr>
        <w:t xml:space="preserve">Boxcryptor </w:t>
      </w:r>
      <w:r w:rsidR="00FF45D2" w:rsidRPr="00854781">
        <w:rPr>
          <w:rFonts w:ascii="Century Gothic" w:eastAsiaTheme="minorEastAsia" w:hAnsi="Century Gothic"/>
          <w:b/>
          <w:sz w:val="24"/>
          <w:szCs w:val="24"/>
          <w:lang w:val="en-US" w:eastAsia="de-DE"/>
        </w:rPr>
        <w:t xml:space="preserve">Wins </w:t>
      </w:r>
      <w:r w:rsidR="00FF45D2" w:rsidRP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>“</w:t>
      </w:r>
      <w:proofErr w:type="spellStart"/>
      <w:r w:rsidR="00FF45D2" w:rsidRP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>WirtschaftsWoche</w:t>
      </w:r>
      <w:proofErr w:type="spellEnd"/>
      <w:r w:rsidR="00FF45D2" w:rsidRP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” </w:t>
      </w:r>
      <w:r w:rsid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FF45D2" w:rsidRP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tart-up </w:t>
      </w:r>
      <w:r w:rsid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FF45D2" w:rsidRPr="00FF45D2">
        <w:rPr>
          <w:rFonts w:ascii="Century Gothic" w:hAnsi="Century Gothic" w:cs="Arial"/>
          <w:b/>
          <w:color w:val="000000" w:themeColor="text1"/>
          <w:sz w:val="24"/>
          <w:szCs w:val="24"/>
          <w:shd w:val="clear" w:color="auto" w:fill="FFFFFF"/>
          <w:lang w:val="en-US"/>
        </w:rPr>
        <w:t>ward</w:t>
      </w:r>
    </w:p>
    <w:p w:rsidR="0057076A" w:rsidRDefault="0057076A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</w:pP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Boxcryptor </w:t>
      </w:r>
      <w:r w:rsidR="006C417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–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6C417D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yesterday 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the easy and secure encryption solution for Dropbox, Google Drive, SkyDrive and Co. was selected as the </w:t>
      </w:r>
      <w:r w:rsidR="0085478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winner of this year’s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FF45D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“</w:t>
      </w:r>
      <w:proofErr w:type="spellStart"/>
      <w:r w:rsidR="00FF45D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WirtschaftsWoche</w:t>
      </w:r>
      <w:proofErr w:type="spellEnd"/>
      <w:r w:rsidR="00FF45D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” 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start-up </w:t>
      </w:r>
      <w:r w:rsidR="00FF45D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award. 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The Boxcryptor </w:t>
      </w:r>
      <w:r w:rsidR="00143F0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team was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able to </w:t>
      </w:r>
      <w:r w:rsidR="00143F0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defy more than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100 other </w:t>
      </w:r>
      <w:r w:rsidR="00143F0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competitors,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and </w:t>
      </w:r>
      <w:r w:rsidR="00143F0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took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the </w:t>
      </w:r>
      <w:r w:rsidR="00143F0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start-up award</w:t>
      </w:r>
      <w:r w:rsidRPr="0057076A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lang w:val="en-US"/>
        </w:rPr>
        <w:t>, which has been awarded annually since 2007, to Augsburg.</w:t>
      </w:r>
    </w:p>
    <w:p w:rsidR="0057076A" w:rsidRDefault="0057076A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</w:pPr>
    </w:p>
    <w:p w:rsidR="008C1B73" w:rsidRDefault="00101DE9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</w:pPr>
      <w:r w:rsidRPr="0057076A">
        <w:rPr>
          <w:rFonts w:ascii="Century Gothic" w:eastAsiaTheme="minorEastAsia" w:hAnsi="Century Gothic"/>
          <w:b/>
          <w:color w:val="000000" w:themeColor="text1"/>
          <w:sz w:val="20"/>
          <w:szCs w:val="20"/>
          <w:lang w:val="en-US" w:eastAsia="de-DE"/>
        </w:rPr>
        <w:t>Hamburg</w:t>
      </w:r>
      <w:r w:rsidRPr="0057076A">
        <w:rPr>
          <w:rFonts w:ascii="Century Gothic" w:eastAsiaTheme="minorEastAsia" w:hAnsi="Century Gothic"/>
          <w:b/>
          <w:color w:val="000000" w:themeColor="text1"/>
          <w:sz w:val="20"/>
          <w:szCs w:val="20"/>
          <w:lang w:val="en-US" w:eastAsia="de-DE"/>
        </w:rPr>
        <w:t>, 11/08/</w:t>
      </w:r>
      <w:r w:rsidRPr="0057076A">
        <w:rPr>
          <w:rFonts w:ascii="Century Gothic" w:eastAsiaTheme="minorEastAsia" w:hAnsi="Century Gothic"/>
          <w:b/>
          <w:color w:val="000000" w:themeColor="text1"/>
          <w:sz w:val="20"/>
          <w:szCs w:val="20"/>
          <w:lang w:val="en-US" w:eastAsia="de-DE"/>
        </w:rPr>
        <w:t>2013:</w:t>
      </w:r>
      <w:r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Yesterday</w:t>
      </w:r>
      <w:r w:rsidR="008C1B73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,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the “</w:t>
      </w:r>
      <w:proofErr w:type="spellStart"/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Neumacher</w:t>
      </w:r>
      <w:proofErr w:type="spellEnd"/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C</w:t>
      </w:r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onference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” </w:t>
      </w:r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took place in the </w:t>
      </w:r>
      <w:proofErr w:type="spellStart"/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Speicherstadt</w:t>
      </w:r>
      <w:proofErr w:type="spellEnd"/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in Hamburg. 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At this conference, a forum for founders, entrepreneurs and investors, the numerous visitors were able to meet renowned speakers</w:t>
      </w:r>
      <w:r w:rsidR="006862F6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,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</w:t>
      </w:r>
      <w:r w:rsidR="008C1B73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like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Roland </w:t>
      </w:r>
      <w:proofErr w:type="spellStart"/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Tichy</w:t>
      </w:r>
      <w:proofErr w:type="spellEnd"/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(chief editor of 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“</w:t>
      </w:r>
      <w:proofErr w:type="spellStart"/>
      <w:r w:rsidR="00FA7B5C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WirtschaftsW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oche</w:t>
      </w:r>
      <w:proofErr w:type="spellEnd"/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”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), Lars </w:t>
      </w:r>
      <w:proofErr w:type="spellStart"/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Hinrichs</w:t>
      </w:r>
      <w:proofErr w:type="spellEnd"/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(founder of Xing) or Prof. Dr. Günter </w:t>
      </w:r>
      <w:proofErr w:type="spellStart"/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Faltin</w:t>
      </w:r>
      <w:proofErr w:type="spellEnd"/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(founder of the 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“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Entrepreneurship Foundation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”</w:t>
      </w:r>
      <w:r w:rsidR="0057076A" w:rsidRP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). </w:t>
      </w:r>
      <w:r w:rsidR="008C1B73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There were discussions on t</w:t>
      </w:r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opics such as "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Start-up time</w:t>
      </w:r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–</w:t>
      </w:r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 xml:space="preserve"> </w:t>
      </w:r>
      <w:r w:rsidR="006862F6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Start-up hype</w:t>
      </w:r>
      <w:r w:rsidR="0057076A" w:rsidRPr="0057076A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" or the current problems of the German venture capital scene</w:t>
      </w:r>
      <w:r w:rsidR="008C1B73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de-DE"/>
        </w:rPr>
        <w:t>.</w:t>
      </w:r>
    </w:p>
    <w:p w:rsidR="008C1B73" w:rsidRDefault="008C1B73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</w:pPr>
    </w:p>
    <w:p w:rsidR="0057076A" w:rsidRPr="0057076A" w:rsidRDefault="0057076A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</w:pP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In the evening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,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the winner of this year's 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start-up award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was announced. 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Out of more than 100 competitors, t</w:t>
      </w:r>
      <w:r w:rsidRP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he jury 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had </w:t>
      </w:r>
      <w:r w:rsidRP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invited five finalists to Hamburg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. Besides</w:t>
      </w:r>
      <w:r w:rsidRP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Boxcryptor,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these were: </w:t>
      </w:r>
      <w:r w:rsidRP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Pflegeschule.de, Changers, Bro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oklyn Soap, </w:t>
      </w:r>
      <w:proofErr w:type="spellStart"/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lognos</w:t>
      </w:r>
      <w:proofErr w:type="spellEnd"/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and </w:t>
      </w:r>
      <w:proofErr w:type="spellStart"/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kontextR</w:t>
      </w:r>
      <w:proofErr w:type="spellEnd"/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. 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In the late evening, Roland </w:t>
      </w:r>
      <w:proofErr w:type="spellStart"/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Tichy</w:t>
      </w:r>
      <w:proofErr w:type="spellEnd"/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announced the winner and gave some reasons for the 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jury’s decision: The German security software 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Boxcryptor</w:t>
      </w:r>
      <w:r w:rsidR="005E0256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not only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is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a solution for a </w:t>
      </w:r>
      <w:r w:rsidR="005E0256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hot topic, but it also has been used</w:t>
      </w:r>
      <w:r w:rsidR="008C1B73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  <w:r w:rsidR="005E0256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by already 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thousands of customers from all over the world </w:t>
      </w:r>
      <w:r w:rsidR="005E0256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and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impresses with a competent management team.</w:t>
      </w:r>
    </w:p>
    <w:p w:rsidR="0057076A" w:rsidRDefault="0057076A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</w:pPr>
    </w:p>
    <w:p w:rsidR="0057076A" w:rsidRPr="00FA7B5C" w:rsidRDefault="0057076A" w:rsidP="0057076A">
      <w:pPr>
        <w:spacing w:after="0" w:line="276" w:lineRule="auto"/>
        <w:jc w:val="both"/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</w:pP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Boxcryptor </w:t>
      </w:r>
      <w:r w:rsidR="00FA7B5C"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now</w:t>
      </w:r>
      <w:r w:rsidR="00FA7B5C"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can regularly 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publish 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a founder's diary in the 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“</w:t>
      </w:r>
      <w:proofErr w:type="spellStart"/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WirtschaftsW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oche</w:t>
      </w:r>
      <w:proofErr w:type="spellEnd"/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”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for a period of one year and receives 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material prices of € </w:t>
      </w:r>
      <w:r w:rsidRPr="0057076A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300,000.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The young entrepreneurs will be supported by experts from Osborne Clarke, the </w:t>
      </w:r>
      <w:r w:rsidR="00FA7B5C"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„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Business A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ngels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”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network b-to-v Partners AG, the 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brand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experts of 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the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advertising agency </w:t>
      </w:r>
      <w:proofErr w:type="spellStart"/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Tjink</w:t>
      </w:r>
      <w:proofErr w:type="spellEnd"/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from Hamburg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and the person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nel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consultants of </w:t>
      </w:r>
      <w:proofErr w:type="spellStart"/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Heidrick</w:t>
      </w:r>
      <w:proofErr w:type="spellEnd"/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&amp; Struggles. Andrea </w:t>
      </w:r>
      <w:proofErr w:type="spellStart"/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Pfund</w:t>
      </w:r>
      <w:r w:rsidR="00FA7B5C"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meier</w:t>
      </w:r>
      <w:proofErr w:type="spellEnd"/>
      <w:r w:rsidR="00FA7B5C"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and Robert </w:t>
      </w:r>
      <w:proofErr w:type="spellStart"/>
      <w:r w:rsidR="00FA7B5C"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Freudenreich</w:t>
      </w:r>
      <w:proofErr w:type="spellEnd"/>
      <w:r w:rsidR="00FA7B5C"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, f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ounder</w:t>
      </w:r>
      <w:r w:rsid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s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and </w:t>
      </w:r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directors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of Boxcryptor: "We are very pleased that we were able to convince the jury with our concept. </w:t>
      </w:r>
      <w:r w:rsidRP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The next year, we want </w:t>
      </w:r>
      <w:r w:rsidR="003B136C" w:rsidRP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to direct investments to</w:t>
      </w:r>
      <w:r w:rsidRP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the area of </w:t>
      </w:r>
      <w:r w:rsidRPr="003B136C">
        <w:rPr>
          <w:rFonts w:ascii="Arial" w:eastAsiaTheme="minorEastAsia" w:hAnsi="Arial" w:cs="Arial"/>
          <w:color w:val="000000" w:themeColor="text1"/>
          <w:sz w:val="20"/>
          <w:lang w:val="en-US" w:eastAsia="de-DE"/>
        </w:rPr>
        <w:t>​​</w:t>
      </w:r>
      <w:r w:rsidRP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marketing and sales, and we are very glad that we now have excellent experts at our side</w:t>
      </w:r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, who can help us</w:t>
      </w:r>
      <w:r w:rsidRP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in this.” In addition,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the company hopes that the regular </w:t>
      </w:r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articles 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in </w:t>
      </w:r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the “</w:t>
      </w:r>
      <w:proofErr w:type="spellStart"/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WirtschaftsWoche</w:t>
      </w:r>
      <w:proofErr w:type="spellEnd"/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”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  <w:r w:rsidR="003B136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will attract </w:t>
      </w:r>
      <w:r w:rsidR="00035EC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the attention of potential customers a</w:t>
      </w:r>
      <w:r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nd cooperation partners to the </w:t>
      </w:r>
      <w:r w:rsidR="00035EC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>company from Augsburg.</w:t>
      </w:r>
      <w:bookmarkStart w:id="0" w:name="_GoBack"/>
      <w:bookmarkEnd w:id="0"/>
      <w:r w:rsidR="00FA7B5C" w:rsidRPr="00FA7B5C">
        <w:rPr>
          <w:rFonts w:ascii="Century Gothic" w:eastAsiaTheme="minorEastAsia" w:hAnsi="Century Gothic"/>
          <w:color w:val="000000" w:themeColor="text1"/>
          <w:sz w:val="20"/>
          <w:lang w:val="en-US" w:eastAsia="de-DE"/>
        </w:rPr>
        <w:t xml:space="preserve"> </w:t>
      </w:r>
    </w:p>
    <w:p w:rsidR="00101DE9" w:rsidRPr="0057076A" w:rsidRDefault="00101DE9" w:rsidP="00101DE9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val="en-US" w:eastAsia="de-DE"/>
        </w:rPr>
      </w:pPr>
    </w:p>
    <w:p w:rsidR="00101DE9" w:rsidRPr="0057076A" w:rsidRDefault="00101DE9" w:rsidP="00101DE9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val="en-US" w:eastAsia="de-DE"/>
        </w:rPr>
      </w:pPr>
    </w:p>
    <w:p w:rsidR="00101DE9" w:rsidRDefault="0057076A" w:rsidP="0057076A">
      <w:pPr>
        <w:tabs>
          <w:tab w:val="left" w:pos="1785"/>
        </w:tabs>
        <w:rPr>
          <w:rFonts w:ascii="Century Gothic" w:eastAsiaTheme="minorEastAsia" w:hAnsi="Century Gothic"/>
          <w:sz w:val="20"/>
          <w:szCs w:val="18"/>
          <w:lang w:val="en-US" w:eastAsia="de-DE"/>
        </w:rPr>
      </w:pPr>
      <w:r>
        <w:rPr>
          <w:rFonts w:ascii="Century Gothic" w:eastAsiaTheme="minorEastAsia" w:hAnsi="Century Gothic"/>
          <w:sz w:val="20"/>
          <w:szCs w:val="18"/>
          <w:lang w:val="en-US" w:eastAsia="de-DE"/>
        </w:rPr>
        <w:tab/>
      </w:r>
    </w:p>
    <w:p w:rsidR="0057076A" w:rsidRDefault="0057076A" w:rsidP="0057076A">
      <w:pPr>
        <w:tabs>
          <w:tab w:val="left" w:pos="1785"/>
        </w:tabs>
        <w:rPr>
          <w:rFonts w:ascii="Century Gothic" w:eastAsiaTheme="minorEastAsia" w:hAnsi="Century Gothic"/>
          <w:sz w:val="20"/>
          <w:szCs w:val="18"/>
          <w:lang w:val="en-US" w:eastAsia="de-DE"/>
        </w:rPr>
      </w:pPr>
    </w:p>
    <w:p w:rsidR="0057076A" w:rsidRPr="0057076A" w:rsidRDefault="0057076A" w:rsidP="0057076A">
      <w:pPr>
        <w:tabs>
          <w:tab w:val="left" w:pos="1785"/>
        </w:tabs>
        <w:rPr>
          <w:rFonts w:ascii="Century Gothic" w:eastAsiaTheme="minorEastAsia" w:hAnsi="Century Gothic"/>
          <w:sz w:val="20"/>
          <w:szCs w:val="18"/>
          <w:lang w:val="en-US" w:eastAsia="de-DE"/>
        </w:rPr>
      </w:pPr>
    </w:p>
    <w:p w:rsidR="00101DE9" w:rsidRPr="0057076A" w:rsidRDefault="00101DE9" w:rsidP="00101DE9">
      <w:pPr>
        <w:rPr>
          <w:rFonts w:ascii="Century Gothic" w:eastAsiaTheme="minorEastAsia" w:hAnsi="Century Gothic"/>
          <w:sz w:val="20"/>
          <w:szCs w:val="18"/>
          <w:lang w:val="en-US" w:eastAsia="de-DE"/>
        </w:rPr>
      </w:pPr>
    </w:p>
    <w:p w:rsidR="00101DE9" w:rsidRPr="0057076A" w:rsidRDefault="00101DE9" w:rsidP="00101DE9">
      <w:pPr>
        <w:rPr>
          <w:rFonts w:ascii="Century Gothic" w:eastAsiaTheme="minorEastAsia" w:hAnsi="Century Gothic"/>
          <w:sz w:val="20"/>
          <w:szCs w:val="18"/>
          <w:lang w:val="en-US" w:eastAsia="de-DE"/>
        </w:rPr>
      </w:pPr>
    </w:p>
    <w:p w:rsidR="00101DE9" w:rsidRPr="00661B43" w:rsidRDefault="00101DE9" w:rsidP="00101DE9">
      <w:pPr>
        <w:pStyle w:val="Text"/>
        <w:spacing w:after="0" w:line="240" w:lineRule="auto"/>
        <w:rPr>
          <w:color w:val="0000FF"/>
          <w:u w:val="single"/>
        </w:rPr>
      </w:pPr>
      <w:r w:rsidRPr="00661B43">
        <w:rPr>
          <w:b/>
        </w:rPr>
        <w:t>Secomba GmbH</w:t>
      </w:r>
      <w:r w:rsidRPr="00661B43">
        <w:tab/>
      </w:r>
      <w:r w:rsidRPr="00661B43">
        <w:tab/>
      </w:r>
      <w:r w:rsidRPr="00661B43">
        <w:tab/>
      </w:r>
    </w:p>
    <w:p w:rsidR="00101DE9" w:rsidRPr="00A712CB" w:rsidRDefault="00101DE9" w:rsidP="00101DE9">
      <w:pPr>
        <w:pStyle w:val="Text"/>
        <w:tabs>
          <w:tab w:val="left" w:pos="2835"/>
        </w:tabs>
        <w:spacing w:after="0" w:line="240" w:lineRule="auto"/>
      </w:pPr>
      <w:r w:rsidRPr="00A712CB">
        <w:t>Andrea Pfundmeier</w:t>
      </w:r>
      <w:r w:rsidRPr="00A712CB">
        <w:tab/>
      </w:r>
      <w:r w:rsidRPr="00A712CB">
        <w:tab/>
      </w:r>
      <w:proofErr w:type="spellStart"/>
      <w:r w:rsidRPr="00A712CB">
        <w:t>tel</w:t>
      </w:r>
      <w:proofErr w:type="spellEnd"/>
      <w:r w:rsidRPr="00A712CB">
        <w:t xml:space="preserve">: </w:t>
      </w:r>
      <w:r w:rsidRPr="00A712CB">
        <w:tab/>
        <w:t>+49 (0821) 907 861 51</w:t>
      </w:r>
    </w:p>
    <w:p w:rsidR="00101DE9" w:rsidRPr="00023292" w:rsidRDefault="00101DE9" w:rsidP="00101DE9">
      <w:pPr>
        <w:pStyle w:val="Text"/>
        <w:tabs>
          <w:tab w:val="left" w:pos="2835"/>
        </w:tabs>
        <w:spacing w:after="0" w:line="240" w:lineRule="auto"/>
      </w:pPr>
      <w:r w:rsidRPr="00023292">
        <w:t>Werner-von-Siemens-Str. 6</w:t>
      </w:r>
      <w:r w:rsidRPr="00023292">
        <w:tab/>
      </w:r>
      <w:r w:rsidRPr="00023292">
        <w:tab/>
        <w:t>fax:</w:t>
      </w:r>
      <w:r w:rsidRPr="00023292">
        <w:tab/>
        <w:t>+49 (0821) 907 861 59</w:t>
      </w:r>
    </w:p>
    <w:p w:rsidR="00101DE9" w:rsidRPr="00023292" w:rsidRDefault="00101DE9" w:rsidP="00101DE9">
      <w:pPr>
        <w:pStyle w:val="Text"/>
        <w:tabs>
          <w:tab w:val="left" w:pos="2835"/>
        </w:tabs>
        <w:spacing w:after="0" w:line="240" w:lineRule="auto"/>
      </w:pPr>
      <w:r w:rsidRPr="00023292">
        <w:t>86159 Augsburg</w:t>
      </w:r>
      <w:r w:rsidRPr="00023292">
        <w:tab/>
      </w:r>
      <w:r w:rsidRPr="00023292">
        <w:tab/>
        <w:t xml:space="preserve">mail: </w:t>
      </w:r>
      <w:r w:rsidRPr="00023292">
        <w:tab/>
      </w:r>
      <w:hyperlink r:id="rId4" w:history="1">
        <w:r w:rsidRPr="00253714">
          <w:rPr>
            <w:rStyle w:val="Hyperlink"/>
          </w:rPr>
          <w:t>ap@secomba.com</w:t>
        </w:r>
      </w:hyperlink>
    </w:p>
    <w:p w:rsidR="00101DE9" w:rsidRDefault="00101DE9" w:rsidP="00101DE9">
      <w:pPr>
        <w:rPr>
          <w:b/>
          <w:lang w:val="en-US"/>
        </w:rPr>
      </w:pPr>
      <w:hyperlink r:id="rId5" w:history="1">
        <w:r w:rsidRPr="00101DE9">
          <w:rPr>
            <w:rStyle w:val="Hyperlink"/>
            <w:rFonts w:ascii="Century Gothic" w:hAnsi="Century Gothic"/>
            <w:sz w:val="18"/>
            <w:szCs w:val="18"/>
            <w:lang w:val="en-US" w:bidi="de-DE"/>
          </w:rPr>
          <w:t>www.boxcryptor.com</w:t>
        </w:r>
      </w:hyperlink>
    </w:p>
    <w:p w:rsidR="00101DE9" w:rsidRPr="00101DE9" w:rsidRDefault="00101DE9" w:rsidP="00101DE9">
      <w:pP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</w:pP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 is a company located in Augsburg, Germany,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and was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founded in 2011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 It is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dedicated to innovation in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cloud security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sector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. Its encryption software Boxcryptor (</w:t>
      </w:r>
      <w:hyperlink r:id="rId6" w:history="1">
        <w:r w:rsidRPr="00657AAD">
          <w:rPr>
            <w:rFonts w:ascii="Century Gothic" w:hAnsi="Century Gothic"/>
            <w:color w:val="000000" w:themeColor="text1"/>
            <w:sz w:val="18"/>
            <w:szCs w:val="18"/>
            <w:shd w:val="clear" w:color="auto" w:fill="FFFFFF"/>
            <w:lang w:val="en-US"/>
          </w:rPr>
          <w:t>www.boxcryptor.com</w:t>
        </w:r>
      </w:hyperlink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) is a user friendly software solution which guarantees, under the highest security standards,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security of files.</w:t>
      </w:r>
    </w:p>
    <w:sectPr w:rsidR="00101DE9" w:rsidRPr="00101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E9"/>
    <w:rsid w:val="00035ECC"/>
    <w:rsid w:val="00046D54"/>
    <w:rsid w:val="00101DE9"/>
    <w:rsid w:val="00143F01"/>
    <w:rsid w:val="003B136C"/>
    <w:rsid w:val="004E2DC9"/>
    <w:rsid w:val="0057076A"/>
    <w:rsid w:val="005E0256"/>
    <w:rsid w:val="006862F6"/>
    <w:rsid w:val="006C417D"/>
    <w:rsid w:val="00854781"/>
    <w:rsid w:val="008C1B73"/>
    <w:rsid w:val="00957062"/>
    <w:rsid w:val="00A22DDA"/>
    <w:rsid w:val="00FA7B5C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E939-0A87-4A33-A1D6-37DFF3F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1D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1DE9"/>
    <w:rPr>
      <w:color w:val="0000FF"/>
      <w:u w:val="single"/>
    </w:rPr>
  </w:style>
  <w:style w:type="character" w:customStyle="1" w:styleId="TextChar">
    <w:name w:val="Text Char"/>
    <w:link w:val="Text"/>
    <w:locked/>
    <w:rsid w:val="00101DE9"/>
    <w:rPr>
      <w:rFonts w:ascii="Century Gothic" w:hAnsi="Century Gothic"/>
      <w:sz w:val="18"/>
      <w:szCs w:val="18"/>
      <w:lang w:bidi="de-DE"/>
    </w:rPr>
  </w:style>
  <w:style w:type="paragraph" w:customStyle="1" w:styleId="Text">
    <w:name w:val="Text"/>
    <w:basedOn w:val="Standard"/>
    <w:link w:val="TextChar"/>
    <w:rsid w:val="00101DE9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076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xcryptor.com" TargetMode="External"/><Relationship Id="rId5" Type="http://schemas.openxmlformats.org/officeDocument/2006/relationships/hyperlink" Target="http://www.boxcryptor.com" TargetMode="External"/><Relationship Id="rId4" Type="http://schemas.openxmlformats.org/officeDocument/2006/relationships/hyperlink" Target="mailto:ap@secom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dcterms:created xsi:type="dcterms:W3CDTF">2017-03-20T09:54:00Z</dcterms:created>
  <dcterms:modified xsi:type="dcterms:W3CDTF">2017-03-20T12:08:00Z</dcterms:modified>
</cp:coreProperties>
</file>