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40A9" w14:textId="77777777" w:rsidR="00F8604F" w:rsidRDefault="00F8604F">
      <w:pPr>
        <w:rPr>
          <w:rFonts w:ascii="Century Gothic" w:hAnsi="Century Gothic" w:cs="Arial"/>
          <w:b/>
          <w:color w:val="000000"/>
        </w:rPr>
      </w:pPr>
      <w:r w:rsidRPr="002733A5">
        <w:rPr>
          <w:rFonts w:ascii="Century Gothic" w:hAnsi="Century Gothic" w:cs="Arial"/>
          <w:b/>
          <w:color w:val="000000"/>
        </w:rPr>
        <w:t>PRESSEMITTEILUNG</w:t>
      </w:r>
    </w:p>
    <w:p w14:paraId="0B505CD4" w14:textId="77777777" w:rsidR="00391FEA" w:rsidRDefault="00391FEA">
      <w:pPr>
        <w:rPr>
          <w:rFonts w:ascii="Century Gothic" w:hAnsi="Century Gothic" w:cs="Arial"/>
          <w:b/>
          <w:color w:val="000000"/>
        </w:rPr>
      </w:pPr>
    </w:p>
    <w:p w14:paraId="2505E4CB" w14:textId="77777777" w:rsidR="008975E1" w:rsidRPr="002733A5" w:rsidRDefault="008975E1">
      <w:pPr>
        <w:rPr>
          <w:rFonts w:ascii="Century Gothic" w:hAnsi="Century Gothic" w:cs="Arial"/>
          <w:b/>
          <w:color w:val="000000"/>
        </w:rPr>
      </w:pPr>
    </w:p>
    <w:p w14:paraId="6E2706ED" w14:textId="1CBCE7B2" w:rsidR="007E4FDE" w:rsidRDefault="006771CC">
      <w:p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Boxcryptor Update</w:t>
      </w:r>
      <w:r w:rsidR="00056752">
        <w:rPr>
          <w:rFonts w:ascii="Century Gothic" w:hAnsi="Century Gothic" w:cs="Arial"/>
          <w:b/>
          <w:color w:val="000000"/>
        </w:rPr>
        <w:t xml:space="preserve"> ermöglicht</w:t>
      </w:r>
      <w:r>
        <w:rPr>
          <w:rFonts w:ascii="Century Gothic" w:hAnsi="Century Gothic" w:cs="Arial"/>
          <w:b/>
          <w:color w:val="000000"/>
        </w:rPr>
        <w:t xml:space="preserve"> mobile</w:t>
      </w:r>
      <w:r w:rsidR="00056752">
        <w:rPr>
          <w:rFonts w:ascii="Century Gothic" w:hAnsi="Century Gothic" w:cs="Arial"/>
          <w:b/>
          <w:color w:val="000000"/>
        </w:rPr>
        <w:t xml:space="preserve"> </w:t>
      </w:r>
      <w:r w:rsidR="007E4FDE" w:rsidRPr="002733A5">
        <w:rPr>
          <w:rFonts w:ascii="Century Gothic" w:hAnsi="Century Gothic" w:cs="Arial"/>
          <w:b/>
          <w:color w:val="000000"/>
        </w:rPr>
        <w:t xml:space="preserve">Bearbeitung von verschlüsselten Dokumenten </w:t>
      </w:r>
      <w:r w:rsidR="0087009D">
        <w:rPr>
          <w:rFonts w:ascii="Century Gothic" w:hAnsi="Century Gothic" w:cs="Arial"/>
          <w:b/>
          <w:color w:val="000000"/>
        </w:rPr>
        <w:t>in</w:t>
      </w:r>
      <w:r w:rsidR="00056752">
        <w:rPr>
          <w:rFonts w:ascii="Century Gothic" w:hAnsi="Century Gothic" w:cs="Arial"/>
          <w:b/>
          <w:color w:val="000000"/>
        </w:rPr>
        <w:t xml:space="preserve"> Apps von Drittanbietern</w:t>
      </w:r>
    </w:p>
    <w:p w14:paraId="72D862F2" w14:textId="7E210B27" w:rsidR="008975E1" w:rsidRPr="002733A5" w:rsidRDefault="007E4FDE">
      <w:pPr>
        <w:rPr>
          <w:rFonts w:ascii="Century Gothic" w:hAnsi="Century Gothic" w:cs="Arial"/>
          <w:color w:val="000000"/>
        </w:rPr>
      </w:pPr>
      <w:r w:rsidRPr="002733A5">
        <w:rPr>
          <w:rFonts w:ascii="Century Gothic" w:hAnsi="Century Gothic" w:cs="Arial"/>
          <w:color w:val="000000"/>
        </w:rPr>
        <w:t>Boxcryptor, die Verschlüsselungslösung für zahlreiche Cloud-Anbieter, ermöglicht nach einem Update das Arbeiten mit verschlüsselten D</w:t>
      </w:r>
      <w:r w:rsidR="00056752">
        <w:rPr>
          <w:rFonts w:ascii="Century Gothic" w:hAnsi="Century Gothic" w:cs="Arial"/>
          <w:color w:val="000000"/>
        </w:rPr>
        <w:t>ateien</w:t>
      </w:r>
      <w:r w:rsidRPr="002733A5">
        <w:rPr>
          <w:rFonts w:ascii="Century Gothic" w:hAnsi="Century Gothic" w:cs="Arial"/>
          <w:color w:val="000000"/>
        </w:rPr>
        <w:t xml:space="preserve"> </w:t>
      </w:r>
      <w:r w:rsidR="00B963D9" w:rsidRPr="002733A5">
        <w:rPr>
          <w:rFonts w:ascii="Century Gothic" w:hAnsi="Century Gothic" w:cs="Arial"/>
          <w:color w:val="000000"/>
        </w:rPr>
        <w:t>auf mobilen Gerät</w:t>
      </w:r>
      <w:r w:rsidR="00056752">
        <w:rPr>
          <w:rFonts w:ascii="Century Gothic" w:hAnsi="Century Gothic" w:cs="Arial"/>
          <w:color w:val="000000"/>
        </w:rPr>
        <w:t>en</w:t>
      </w:r>
      <w:r w:rsidR="00B963D9" w:rsidRPr="002733A5">
        <w:rPr>
          <w:rFonts w:ascii="Century Gothic" w:hAnsi="Century Gothic" w:cs="Arial"/>
          <w:color w:val="000000"/>
        </w:rPr>
        <w:t xml:space="preserve"> </w:t>
      </w:r>
      <w:r w:rsidR="00056752">
        <w:rPr>
          <w:rFonts w:ascii="Century Gothic" w:hAnsi="Century Gothic" w:cs="Arial"/>
          <w:color w:val="000000"/>
        </w:rPr>
        <w:t>innerhalb Apps von Drittanbietern wie Microsofts</w:t>
      </w:r>
      <w:r w:rsidR="00B963D9" w:rsidRPr="002733A5">
        <w:rPr>
          <w:rFonts w:ascii="Century Gothic" w:hAnsi="Century Gothic" w:cs="Arial"/>
          <w:color w:val="000000"/>
        </w:rPr>
        <w:t xml:space="preserve"> Word, Excel</w:t>
      </w:r>
      <w:r w:rsidR="00056752">
        <w:rPr>
          <w:rFonts w:ascii="Century Gothic" w:hAnsi="Century Gothic" w:cs="Arial"/>
          <w:color w:val="000000"/>
        </w:rPr>
        <w:t xml:space="preserve"> und</w:t>
      </w:r>
      <w:r w:rsidR="00B963D9" w:rsidRPr="002733A5">
        <w:rPr>
          <w:rFonts w:ascii="Century Gothic" w:hAnsi="Century Gothic" w:cs="Arial"/>
          <w:color w:val="000000"/>
        </w:rPr>
        <w:t xml:space="preserve"> PowerPoint</w:t>
      </w:r>
      <w:r w:rsidRPr="002733A5">
        <w:rPr>
          <w:rFonts w:ascii="Century Gothic" w:hAnsi="Century Gothic" w:cs="Arial"/>
          <w:color w:val="000000"/>
        </w:rPr>
        <w:t>. Die Funktion ist für</w:t>
      </w:r>
      <w:r w:rsidR="00056752">
        <w:rPr>
          <w:rFonts w:ascii="Century Gothic" w:hAnsi="Century Gothic" w:cs="Arial"/>
          <w:color w:val="000000"/>
        </w:rPr>
        <w:t xml:space="preserve"> alle Nutzer der neuesten</w:t>
      </w:r>
      <w:r w:rsidRPr="002733A5">
        <w:rPr>
          <w:rFonts w:ascii="Century Gothic" w:hAnsi="Century Gothic" w:cs="Arial"/>
          <w:color w:val="000000"/>
        </w:rPr>
        <w:t xml:space="preserve"> iOS</w:t>
      </w:r>
      <w:r w:rsidR="00056752">
        <w:rPr>
          <w:rFonts w:ascii="Century Gothic" w:hAnsi="Century Gothic" w:cs="Arial"/>
          <w:color w:val="000000"/>
        </w:rPr>
        <w:t>- bzw.</w:t>
      </w:r>
      <w:r w:rsidRPr="002733A5">
        <w:rPr>
          <w:rFonts w:ascii="Century Gothic" w:hAnsi="Century Gothic" w:cs="Arial"/>
          <w:color w:val="000000"/>
        </w:rPr>
        <w:t xml:space="preserve"> Android</w:t>
      </w:r>
      <w:r w:rsidR="00056752">
        <w:rPr>
          <w:rFonts w:ascii="Century Gothic" w:hAnsi="Century Gothic" w:cs="Arial"/>
          <w:color w:val="000000"/>
        </w:rPr>
        <w:t>version von Boxcryptor</w:t>
      </w:r>
      <w:r w:rsidRPr="002733A5">
        <w:rPr>
          <w:rFonts w:ascii="Century Gothic" w:hAnsi="Century Gothic" w:cs="Arial"/>
          <w:color w:val="000000"/>
        </w:rPr>
        <w:t xml:space="preserve"> verfügbar. </w:t>
      </w:r>
    </w:p>
    <w:p w14:paraId="6CDAFAE3" w14:textId="5A14EA58" w:rsidR="00962B27" w:rsidRDefault="000C4945" w:rsidP="00962B27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Augsburg, 11.05</w:t>
      </w:r>
      <w:bookmarkStart w:id="0" w:name="_GoBack"/>
      <w:bookmarkEnd w:id="0"/>
      <w:r w:rsidR="00FD2F90">
        <w:rPr>
          <w:rFonts w:ascii="Century Gothic" w:hAnsi="Century Gothic" w:cs="Arial"/>
          <w:b/>
          <w:color w:val="000000"/>
          <w:sz w:val="20"/>
          <w:szCs w:val="20"/>
        </w:rPr>
        <w:t xml:space="preserve">.2016: </w:t>
      </w:r>
      <w:r w:rsidR="00F8604F" w:rsidRPr="002733A5">
        <w:rPr>
          <w:rFonts w:ascii="Century Gothic" w:hAnsi="Century Gothic" w:cs="Arial"/>
          <w:color w:val="000000"/>
          <w:sz w:val="20"/>
          <w:szCs w:val="20"/>
        </w:rPr>
        <w:t>Ab sofort ist das Arbeiten mit verschlüsselten Microsoft Office-Dokumenten</w:t>
      </w:r>
      <w:r w:rsidR="00391FEA">
        <w:rPr>
          <w:rFonts w:ascii="Century Gothic" w:hAnsi="Century Gothic" w:cs="Arial"/>
          <w:color w:val="000000"/>
          <w:sz w:val="20"/>
          <w:szCs w:val="20"/>
        </w:rPr>
        <w:t xml:space="preserve"> – oder auch mit </w:t>
      </w:r>
      <w:r w:rsidR="005E0FD8">
        <w:rPr>
          <w:rFonts w:ascii="Century Gothic" w:hAnsi="Century Gothic" w:cs="Arial"/>
          <w:color w:val="000000"/>
          <w:sz w:val="20"/>
          <w:szCs w:val="20"/>
        </w:rPr>
        <w:t xml:space="preserve">Apples </w:t>
      </w:r>
      <w:r w:rsidR="00391FEA">
        <w:rPr>
          <w:rFonts w:ascii="Century Gothic" w:hAnsi="Century Gothic" w:cs="Arial"/>
          <w:color w:val="000000"/>
          <w:sz w:val="20"/>
          <w:szCs w:val="20"/>
        </w:rPr>
        <w:t xml:space="preserve">Numbers, Pages und Keynote – </w:t>
      </w:r>
      <w:r w:rsidR="00F8604F" w:rsidRPr="002733A5">
        <w:rPr>
          <w:rFonts w:ascii="Century Gothic" w:hAnsi="Century Gothic" w:cs="Arial"/>
          <w:color w:val="000000"/>
          <w:sz w:val="20"/>
          <w:szCs w:val="20"/>
        </w:rPr>
        <w:t>unkompliziert und direkt in</w:t>
      </w:r>
      <w:r w:rsidR="00FD2F90">
        <w:rPr>
          <w:rFonts w:ascii="Century Gothic" w:hAnsi="Century Gothic" w:cs="Arial"/>
          <w:color w:val="000000"/>
          <w:sz w:val="20"/>
          <w:szCs w:val="20"/>
        </w:rPr>
        <w:t xml:space="preserve"> der jeweiligen App möglich. Boxcryptor-Nutzer</w:t>
      </w:r>
      <w:r w:rsidR="00F8604F" w:rsidRPr="002733A5">
        <w:rPr>
          <w:rFonts w:ascii="Century Gothic" w:hAnsi="Century Gothic" w:cs="Arial"/>
          <w:color w:val="000000"/>
          <w:sz w:val="20"/>
          <w:szCs w:val="20"/>
        </w:rPr>
        <w:t xml:space="preserve"> müssen nicht mehr </w:t>
      </w:r>
      <w:r w:rsidR="005E0FD8">
        <w:rPr>
          <w:rFonts w:ascii="Century Gothic" w:hAnsi="Century Gothic" w:cs="Arial"/>
          <w:color w:val="000000"/>
          <w:sz w:val="20"/>
          <w:szCs w:val="20"/>
        </w:rPr>
        <w:t xml:space="preserve">den Umweg über die Verschlüsselungs-App gehen, sondern öffnen, bearbeiten und speichern Dateien direkt in der jeweiligen Anwendung und wählen als Speicherort Boxcryptor und den </w:t>
      </w:r>
      <w:r w:rsidR="00F65C9A">
        <w:rPr>
          <w:rFonts w:ascii="Century Gothic" w:hAnsi="Century Gothic" w:cs="Arial"/>
          <w:color w:val="000000"/>
          <w:sz w:val="20"/>
          <w:szCs w:val="20"/>
        </w:rPr>
        <w:t xml:space="preserve">entsprechenden </w:t>
      </w:r>
      <w:r w:rsidR="00202940">
        <w:rPr>
          <w:rFonts w:ascii="Century Gothic" w:hAnsi="Century Gothic" w:cs="Arial"/>
          <w:color w:val="000000"/>
          <w:sz w:val="20"/>
          <w:szCs w:val="20"/>
        </w:rPr>
        <w:t>Cloud-Speichera</w:t>
      </w:r>
      <w:r w:rsidR="005E0FD8">
        <w:rPr>
          <w:rFonts w:ascii="Century Gothic" w:hAnsi="Century Gothic" w:cs="Arial"/>
          <w:color w:val="000000"/>
          <w:sz w:val="20"/>
          <w:szCs w:val="20"/>
        </w:rPr>
        <w:t>nbieter. Dies vereinfacht die Arbeitsabläufe auf Mobilgeräten für alle, die auch unterwegs auf</w:t>
      </w:r>
      <w:r w:rsidR="00F65C9A">
        <w:rPr>
          <w:rFonts w:ascii="Century Gothic" w:hAnsi="Century Gothic" w:cs="Arial"/>
          <w:color w:val="000000"/>
          <w:sz w:val="20"/>
          <w:szCs w:val="20"/>
        </w:rPr>
        <w:t xml:space="preserve"> die Bearbeitung Ihrer verschlüsselten Daten</w:t>
      </w:r>
      <w:r w:rsidR="00962B27">
        <w:rPr>
          <w:rFonts w:ascii="Century Gothic" w:hAnsi="Century Gothic" w:cs="Arial"/>
          <w:color w:val="000000"/>
          <w:sz w:val="20"/>
          <w:szCs w:val="20"/>
        </w:rPr>
        <w:t xml:space="preserve"> wert</w:t>
      </w:r>
      <w:r w:rsidR="005E0FD8">
        <w:rPr>
          <w:rFonts w:ascii="Century Gothic" w:hAnsi="Century Gothic" w:cs="Arial"/>
          <w:color w:val="000000"/>
          <w:sz w:val="20"/>
          <w:szCs w:val="20"/>
        </w:rPr>
        <w:t xml:space="preserve">legen. </w:t>
      </w:r>
      <w:r w:rsidR="00962B27" w:rsidRPr="00C13EB4">
        <w:rPr>
          <w:rFonts w:ascii="Century Gothic" w:hAnsi="Century Gothic" w:cs="Arial"/>
          <w:color w:val="000000"/>
          <w:sz w:val="20"/>
          <w:szCs w:val="20"/>
        </w:rPr>
        <w:t xml:space="preserve">Der Nutzer kann im gewohnten Workflow mit seinen Lieblings-Apps arbeiten, während die Verschlüsselung im Hintergrund stattfindet. </w:t>
      </w:r>
    </w:p>
    <w:p w14:paraId="66A80063" w14:textId="6860F531" w:rsidR="0087009D" w:rsidRPr="00C13EB4" w:rsidRDefault="0087009D" w:rsidP="00962B27">
      <w:pPr>
        <w:rPr>
          <w:rFonts w:ascii="Century Gothic" w:hAnsi="Century Gothic" w:cs="Arial"/>
          <w:color w:val="000000"/>
          <w:sz w:val="20"/>
          <w:szCs w:val="20"/>
        </w:rPr>
      </w:pPr>
      <w:r w:rsidRPr="002733A5">
        <w:rPr>
          <w:rFonts w:ascii="Century Gothic" w:hAnsi="Century Gothic" w:cs="Arial"/>
          <w:color w:val="000000"/>
          <w:sz w:val="20"/>
          <w:szCs w:val="20"/>
        </w:rPr>
        <w:t>Boxcryptor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verschlüsselt Daten mit „Zero </w:t>
      </w:r>
      <w:r w:rsidRPr="002733A5">
        <w:rPr>
          <w:rFonts w:ascii="Century Gothic" w:hAnsi="Century Gothic" w:cs="Arial"/>
          <w:color w:val="000000"/>
          <w:sz w:val="20"/>
          <w:szCs w:val="20"/>
        </w:rPr>
        <w:t>Knowledge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“-Standard, bevor </w:t>
      </w:r>
      <w:r w:rsidRPr="002733A5">
        <w:rPr>
          <w:rFonts w:ascii="Century Gothic" w:hAnsi="Century Gothic" w:cs="Arial"/>
          <w:color w:val="000000"/>
          <w:sz w:val="20"/>
          <w:szCs w:val="20"/>
        </w:rPr>
        <w:t xml:space="preserve">diese in die Cloud </w:t>
      </w:r>
      <w:r>
        <w:rPr>
          <w:rFonts w:ascii="Century Gothic" w:hAnsi="Century Gothic" w:cs="Arial"/>
          <w:color w:val="000000"/>
          <w:sz w:val="20"/>
          <w:szCs w:val="20"/>
        </w:rPr>
        <w:t>ge</w:t>
      </w:r>
      <w:r w:rsidRPr="002733A5">
        <w:rPr>
          <w:rFonts w:ascii="Century Gothic" w:hAnsi="Century Gothic" w:cs="Arial"/>
          <w:color w:val="000000"/>
          <w:sz w:val="20"/>
          <w:szCs w:val="20"/>
        </w:rPr>
        <w:t>laden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werden. Dadurch sind die Daten in der Cloud</w:t>
      </w:r>
      <w:r w:rsidRPr="002733A5">
        <w:rPr>
          <w:rFonts w:ascii="Century Gothic" w:hAnsi="Century Gothic" w:cs="Arial"/>
          <w:color w:val="000000"/>
          <w:sz w:val="20"/>
          <w:szCs w:val="20"/>
        </w:rPr>
        <w:t xml:space="preserve"> vor jeglichem unautorisierten Zugriff geschützt.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Bei dem Cloud-Anbieter liegen alle mit Boxcryptor verschlüsselten Dokumente zu jedem Zeitpunkt nur in verschlüsselter Form vor, sodass selbst im Falle eines Datenleaks niemand die Daten missbrauchen könnte. </w:t>
      </w:r>
    </w:p>
    <w:p w14:paraId="20220973" w14:textId="6F9972EE" w:rsidR="00F8604F" w:rsidRPr="002733A5" w:rsidRDefault="002733A5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Robert Freudenreich</w:t>
      </w:r>
      <w:r w:rsidR="008975E1">
        <w:rPr>
          <w:rFonts w:ascii="Century Gothic" w:hAnsi="Century Gothic" w:cs="Arial"/>
          <w:color w:val="000000"/>
          <w:sz w:val="20"/>
          <w:szCs w:val="20"/>
        </w:rPr>
        <w:t>, Gründer und Geschäftsführer der Secomba GmbH erklärt</w:t>
      </w:r>
      <w:r>
        <w:rPr>
          <w:rFonts w:ascii="Century Gothic" w:hAnsi="Century Gothic" w:cs="Arial"/>
          <w:color w:val="000000"/>
          <w:sz w:val="20"/>
          <w:szCs w:val="20"/>
        </w:rPr>
        <w:t>: „Daten</w:t>
      </w:r>
      <w:r w:rsidR="00A20E55">
        <w:rPr>
          <w:rFonts w:ascii="Century Gothic" w:hAnsi="Century Gothic" w:cs="Arial"/>
          <w:color w:val="000000"/>
          <w:sz w:val="20"/>
          <w:szCs w:val="20"/>
        </w:rPr>
        <w:t>sicherheit funktioniert immer dann am besten</w:t>
      </w:r>
      <w:r>
        <w:rPr>
          <w:rFonts w:ascii="Century Gothic" w:hAnsi="Century Gothic" w:cs="Arial"/>
          <w:color w:val="000000"/>
          <w:sz w:val="20"/>
          <w:szCs w:val="20"/>
        </w:rPr>
        <w:t>, wenn sie den Nutzer nicht in seinen gewohnte</w:t>
      </w:r>
      <w:r w:rsidR="00391FEA">
        <w:rPr>
          <w:rFonts w:ascii="Century Gothic" w:hAnsi="Century Gothic" w:cs="Arial"/>
          <w:color w:val="000000"/>
          <w:sz w:val="20"/>
          <w:szCs w:val="20"/>
        </w:rPr>
        <w:t>n Arbeitsprozessen stört. Genau das ist unser Ziel: Bestmögliche Datensicherheit und hohe Nutzerfreundlichkeit. Darum freuen wir uns, unseren Nutzern diese zusätzl</w:t>
      </w:r>
      <w:r w:rsidR="008975E1">
        <w:rPr>
          <w:rFonts w:ascii="Century Gothic" w:hAnsi="Century Gothic" w:cs="Arial"/>
          <w:color w:val="000000"/>
          <w:sz w:val="20"/>
          <w:szCs w:val="20"/>
        </w:rPr>
        <w:t>iche Funktion bieten zu können.</w:t>
      </w:r>
      <w:r w:rsidR="00CA2821">
        <w:rPr>
          <w:rFonts w:ascii="Century Gothic" w:hAnsi="Century Gothic" w:cs="Arial"/>
          <w:color w:val="000000"/>
          <w:sz w:val="20"/>
          <w:szCs w:val="20"/>
        </w:rPr>
        <w:t>“</w:t>
      </w:r>
    </w:p>
    <w:p w14:paraId="79780BA7" w14:textId="65BD9C55" w:rsidR="008975E1" w:rsidRPr="00FD2F90" w:rsidRDefault="002733A5">
      <w:pPr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Boxcryptor wird von Privatpersonen und Unternehmen aus allen Branchen und in m</w:t>
      </w:r>
      <w:r w:rsidR="008975E1">
        <w:rPr>
          <w:rFonts w:ascii="Century Gothic" w:hAnsi="Century Gothic" w:cs="Arial"/>
          <w:color w:val="000000"/>
          <w:sz w:val="20"/>
          <w:szCs w:val="20"/>
        </w:rPr>
        <w:t>ehr als 190 Ländern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genutzt. Für Privatpersonen ist Boxcryptor in einer kost</w:t>
      </w:r>
      <w:r w:rsidR="008975E1">
        <w:rPr>
          <w:rFonts w:ascii="Century Gothic" w:hAnsi="Century Gothic" w:cs="Arial"/>
          <w:color w:val="000000"/>
          <w:sz w:val="20"/>
          <w:szCs w:val="20"/>
        </w:rPr>
        <w:t>enlosen Grundver</w:t>
      </w:r>
      <w:r w:rsidR="00FD2F90">
        <w:rPr>
          <w:rFonts w:ascii="Century Gothic" w:hAnsi="Century Gothic" w:cs="Arial"/>
          <w:color w:val="000000"/>
          <w:sz w:val="20"/>
          <w:szCs w:val="20"/>
        </w:rPr>
        <w:t>sion verfügbar, mit der die</w:t>
      </w:r>
      <w:r w:rsidR="008975E1">
        <w:rPr>
          <w:rFonts w:ascii="Century Gothic" w:hAnsi="Century Gothic" w:cs="Arial"/>
          <w:color w:val="000000"/>
          <w:sz w:val="20"/>
          <w:szCs w:val="20"/>
        </w:rPr>
        <w:t xml:space="preserve"> Daten bei ei</w:t>
      </w:r>
      <w:r w:rsidR="00FD2F90">
        <w:rPr>
          <w:rFonts w:ascii="Century Gothic" w:hAnsi="Century Gothic" w:cs="Arial"/>
          <w:color w:val="000000"/>
          <w:sz w:val="20"/>
          <w:szCs w:val="20"/>
        </w:rPr>
        <w:t>nem Cloud-Anbieter verschlüsselt</w:t>
      </w:r>
      <w:r w:rsidR="008975E1">
        <w:rPr>
          <w:rFonts w:ascii="Century Gothic" w:hAnsi="Century Gothic" w:cs="Arial"/>
          <w:color w:val="000000"/>
          <w:sz w:val="20"/>
          <w:szCs w:val="20"/>
        </w:rPr>
        <w:t xml:space="preserve"> und Boxcryptor auf zwei Geräten </w:t>
      </w:r>
      <w:r w:rsidR="00FD2F90">
        <w:rPr>
          <w:rFonts w:ascii="Century Gothic" w:hAnsi="Century Gothic" w:cs="Arial"/>
          <w:color w:val="000000"/>
          <w:sz w:val="20"/>
          <w:szCs w:val="20"/>
        </w:rPr>
        <w:t>ge</w:t>
      </w:r>
      <w:r w:rsidR="008975E1">
        <w:rPr>
          <w:rFonts w:ascii="Century Gothic" w:hAnsi="Century Gothic" w:cs="Arial"/>
          <w:color w:val="000000"/>
          <w:sz w:val="20"/>
          <w:szCs w:val="20"/>
        </w:rPr>
        <w:t>nu</w:t>
      </w:r>
      <w:r w:rsidR="00FD2F90">
        <w:rPr>
          <w:rFonts w:ascii="Century Gothic" w:hAnsi="Century Gothic" w:cs="Arial"/>
          <w:color w:val="000000"/>
          <w:sz w:val="20"/>
          <w:szCs w:val="20"/>
        </w:rPr>
        <w:t>tzt werden kann</w:t>
      </w:r>
      <w:r w:rsidR="008975E1">
        <w:rPr>
          <w:rFonts w:ascii="Century Gothic" w:hAnsi="Century Gothic" w:cs="Arial"/>
          <w:color w:val="000000"/>
          <w:sz w:val="20"/>
          <w:szCs w:val="20"/>
        </w:rPr>
        <w:t xml:space="preserve">.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Einzel- und Teamlizenzen mit vollem Funktionsumfang sind auf Monats- bzw. Jahresbasis erhältlich. </w:t>
      </w:r>
      <w:r>
        <w:rPr>
          <w:rFonts w:ascii="Century Gothic" w:hAnsi="Century Gothic"/>
          <w:sz w:val="20"/>
          <w:szCs w:val="20"/>
        </w:rPr>
        <w:t xml:space="preserve">Für Unternehmen gibt es außerdem spezielle Firmenpakete </w:t>
      </w:r>
      <w:r w:rsidR="008975E1">
        <w:rPr>
          <w:rFonts w:ascii="Century Gothic" w:hAnsi="Century Gothic"/>
          <w:sz w:val="20"/>
          <w:szCs w:val="20"/>
        </w:rPr>
        <w:t>mit erweiterten Team-, Audit- und zentralen Management-Funktionen.</w:t>
      </w:r>
    </w:p>
    <w:p w14:paraId="0D63F876" w14:textId="77777777" w:rsidR="008975E1" w:rsidRDefault="008975E1"/>
    <w:p w14:paraId="4F3F84D5" w14:textId="77777777" w:rsidR="002733A5" w:rsidRPr="00F077F7" w:rsidRDefault="002733A5" w:rsidP="002733A5">
      <w:pPr>
        <w:pStyle w:val="NoSpacing"/>
        <w:rPr>
          <w:rFonts w:ascii="Century Gothic" w:hAnsi="Century Gothic"/>
          <w:b/>
          <w:sz w:val="18"/>
          <w:szCs w:val="18"/>
          <w:lang w:val="en-US"/>
        </w:rPr>
      </w:pPr>
      <w:r w:rsidRPr="00F077F7">
        <w:rPr>
          <w:rFonts w:ascii="Century Gothic" w:hAnsi="Century Gothic"/>
          <w:b/>
          <w:sz w:val="18"/>
          <w:szCs w:val="18"/>
          <w:lang w:val="en-US"/>
        </w:rPr>
        <w:t xml:space="preserve">Secomba GmbH </w:t>
      </w:r>
    </w:p>
    <w:p w14:paraId="52D7C189" w14:textId="77777777" w:rsidR="002733A5" w:rsidRPr="00F077F7" w:rsidRDefault="002733A5" w:rsidP="002733A5">
      <w:pPr>
        <w:pStyle w:val="NoSpacing"/>
        <w:rPr>
          <w:rFonts w:ascii="Century Gothic" w:hAnsi="Century Gothic"/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lang w:val="en-US"/>
        </w:rPr>
        <w:t xml:space="preserve">Andrea Pfundmeier </w:t>
      </w:r>
      <w:r w:rsidRPr="00F077F7">
        <w:rPr>
          <w:rFonts w:ascii="Century Gothic" w:hAnsi="Century Gothic"/>
          <w:sz w:val="18"/>
          <w:szCs w:val="18"/>
          <w:lang w:val="en-US"/>
        </w:rPr>
        <w:t xml:space="preserve">                                                            tel: +49 (0821) 907 861 51</w:t>
      </w:r>
    </w:p>
    <w:p w14:paraId="3A287CA9" w14:textId="77777777" w:rsidR="002733A5" w:rsidRPr="001C3F5E" w:rsidRDefault="002733A5" w:rsidP="002733A5">
      <w:pPr>
        <w:pStyle w:val="NoSpacing"/>
        <w:rPr>
          <w:rFonts w:ascii="Century Gothic" w:hAnsi="Century Gothic"/>
          <w:sz w:val="18"/>
          <w:szCs w:val="18"/>
        </w:rPr>
      </w:pPr>
      <w:r w:rsidRPr="001C3F5E">
        <w:rPr>
          <w:rFonts w:ascii="Century Gothic" w:hAnsi="Century Gothic"/>
          <w:sz w:val="18"/>
          <w:szCs w:val="18"/>
        </w:rPr>
        <w:t xml:space="preserve">Werner-von-Siemens-Str. 6                                      </w:t>
      </w:r>
      <w:r>
        <w:rPr>
          <w:rFonts w:ascii="Century Gothic" w:hAnsi="Century Gothic"/>
          <w:sz w:val="18"/>
          <w:szCs w:val="18"/>
        </w:rPr>
        <w:t xml:space="preserve">            </w:t>
      </w:r>
      <w:r w:rsidRPr="001C3F5E">
        <w:rPr>
          <w:rFonts w:ascii="Century Gothic" w:hAnsi="Century Gothic"/>
          <w:sz w:val="18"/>
          <w:szCs w:val="18"/>
        </w:rPr>
        <w:t xml:space="preserve">fax: +49 (0821) 907 861 59   </w:t>
      </w:r>
    </w:p>
    <w:p w14:paraId="3E433BB5" w14:textId="77777777" w:rsidR="002733A5" w:rsidRPr="001C3F5E" w:rsidRDefault="002733A5" w:rsidP="002733A5">
      <w:pPr>
        <w:pStyle w:val="NoSpacing"/>
        <w:rPr>
          <w:rFonts w:ascii="Century Gothic" w:hAnsi="Century Gothic"/>
          <w:sz w:val="18"/>
          <w:szCs w:val="18"/>
        </w:rPr>
      </w:pPr>
      <w:r w:rsidRPr="001C3F5E">
        <w:rPr>
          <w:rFonts w:ascii="Century Gothic" w:hAnsi="Century Gothic"/>
          <w:sz w:val="18"/>
          <w:szCs w:val="18"/>
        </w:rPr>
        <w:t xml:space="preserve">86159 Augsburg   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    </w:t>
      </w:r>
      <w:r w:rsidR="00391FEA">
        <w:rPr>
          <w:rFonts w:ascii="Century Gothic" w:hAnsi="Century Gothic"/>
          <w:sz w:val="18"/>
          <w:szCs w:val="18"/>
        </w:rPr>
        <w:t>mail: ap</w:t>
      </w:r>
      <w:r w:rsidRPr="001C3F5E">
        <w:rPr>
          <w:rFonts w:ascii="Century Gothic" w:hAnsi="Century Gothic"/>
          <w:sz w:val="18"/>
          <w:szCs w:val="18"/>
        </w:rPr>
        <w:t xml:space="preserve">@secomba.com             </w:t>
      </w:r>
      <w:hyperlink r:id="rId4" w:history="1">
        <w:r w:rsidRPr="001C3F5E">
          <w:rPr>
            <w:rStyle w:val="Hyperlink"/>
            <w:rFonts w:ascii="Century Gothic" w:hAnsi="Century Gothic"/>
            <w:sz w:val="18"/>
            <w:szCs w:val="18"/>
          </w:rPr>
          <w:t>www.boxcryptor.com</w:t>
        </w:r>
      </w:hyperlink>
    </w:p>
    <w:p w14:paraId="34566034" w14:textId="77777777" w:rsidR="002733A5" w:rsidRPr="001C3F5E" w:rsidRDefault="002733A5" w:rsidP="002733A5">
      <w:pPr>
        <w:pStyle w:val="NoSpacing"/>
        <w:rPr>
          <w:rFonts w:ascii="Century Gothic" w:hAnsi="Century Gothic"/>
          <w:sz w:val="18"/>
          <w:szCs w:val="18"/>
        </w:rPr>
      </w:pPr>
    </w:p>
    <w:p w14:paraId="70B56F5F" w14:textId="77777777" w:rsidR="007E4FDE" w:rsidRPr="008975E1" w:rsidRDefault="002733A5">
      <w:pPr>
        <w:rPr>
          <w:rFonts w:ascii="Century Gothic" w:hAnsi="Century Gothic"/>
          <w:sz w:val="18"/>
          <w:szCs w:val="18"/>
        </w:rPr>
      </w:pPr>
      <w:r w:rsidRPr="0018555B">
        <w:rPr>
          <w:rFonts w:ascii="Century Gothic" w:hAnsi="Century Gothic"/>
          <w:sz w:val="18"/>
          <w:szCs w:val="18"/>
        </w:rPr>
        <w:t xml:space="preserve">Secomba GmbH – 2011 gegründet und mit Sitz in Augsburg- ist der </w:t>
      </w:r>
      <w:r>
        <w:rPr>
          <w:rFonts w:ascii="Century Gothic" w:hAnsi="Century Gothic"/>
          <w:sz w:val="18"/>
          <w:szCs w:val="18"/>
        </w:rPr>
        <w:t>Hersteller von Boxcryptor, der C</w:t>
      </w:r>
      <w:r w:rsidRPr="0018555B">
        <w:rPr>
          <w:rFonts w:ascii="Century Gothic" w:hAnsi="Century Gothic"/>
          <w:sz w:val="18"/>
          <w:szCs w:val="18"/>
        </w:rPr>
        <w:t>loud-optimierten Versc</w:t>
      </w:r>
      <w:r>
        <w:rPr>
          <w:rFonts w:ascii="Century Gothic" w:hAnsi="Century Gothic"/>
          <w:sz w:val="18"/>
          <w:szCs w:val="18"/>
        </w:rPr>
        <w:t>hlüsselungslösung mit mehr als 4</w:t>
      </w:r>
      <w:r w:rsidRPr="0018555B">
        <w:rPr>
          <w:rFonts w:ascii="Century Gothic" w:hAnsi="Century Gothic"/>
          <w:sz w:val="18"/>
          <w:szCs w:val="18"/>
        </w:rPr>
        <w:t>0.000 Kunden aus über 190 Ländern weltweit. 2012 zeichnete unter anderem die deutsche</w:t>
      </w:r>
      <w:r>
        <w:rPr>
          <w:rFonts w:ascii="Century Gothic" w:hAnsi="Century Gothic"/>
          <w:sz w:val="18"/>
          <w:szCs w:val="18"/>
        </w:rPr>
        <w:t xml:space="preserve"> Telecom das Unternehmen</w:t>
      </w:r>
      <w:r w:rsidRPr="0018555B">
        <w:rPr>
          <w:rFonts w:ascii="Century Gothic" w:hAnsi="Century Gothic"/>
          <w:sz w:val="18"/>
          <w:szCs w:val="18"/>
        </w:rPr>
        <w:t xml:space="preserve"> mit dem zweiten Platz des Telekom Innovationspreises aus. 2014 erhielt die Secomba GmbH den Deutschen Gründ</w:t>
      </w:r>
      <w:r w:rsidR="00391FEA">
        <w:rPr>
          <w:rFonts w:ascii="Century Gothic" w:hAnsi="Century Gothic"/>
          <w:sz w:val="18"/>
          <w:szCs w:val="18"/>
        </w:rPr>
        <w:t>erpreis in der Kategorie „Start-u</w:t>
      </w:r>
      <w:r w:rsidRPr="0018555B">
        <w:rPr>
          <w:rFonts w:ascii="Century Gothic" w:hAnsi="Century Gothic"/>
          <w:sz w:val="18"/>
          <w:szCs w:val="18"/>
        </w:rPr>
        <w:t>p“</w:t>
      </w:r>
      <w:r w:rsidR="008975E1">
        <w:rPr>
          <w:rFonts w:ascii="Century Gothic" w:hAnsi="Century Gothic"/>
          <w:sz w:val="18"/>
          <w:szCs w:val="18"/>
        </w:rPr>
        <w:t>.</w:t>
      </w:r>
    </w:p>
    <w:sectPr w:rsidR="007E4FDE" w:rsidRPr="008975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DD"/>
    <w:rsid w:val="000065B0"/>
    <w:rsid w:val="00050CB5"/>
    <w:rsid w:val="00056752"/>
    <w:rsid w:val="000C4945"/>
    <w:rsid w:val="0010797D"/>
    <w:rsid w:val="00202940"/>
    <w:rsid w:val="002733A5"/>
    <w:rsid w:val="00391FEA"/>
    <w:rsid w:val="0059790A"/>
    <w:rsid w:val="005E0FD8"/>
    <w:rsid w:val="006771CC"/>
    <w:rsid w:val="007177DD"/>
    <w:rsid w:val="007C1A93"/>
    <w:rsid w:val="007E4FDE"/>
    <w:rsid w:val="0087009D"/>
    <w:rsid w:val="008975E1"/>
    <w:rsid w:val="00962B27"/>
    <w:rsid w:val="00A20E55"/>
    <w:rsid w:val="00B54C6F"/>
    <w:rsid w:val="00B963D9"/>
    <w:rsid w:val="00CA2821"/>
    <w:rsid w:val="00EA6C3E"/>
    <w:rsid w:val="00EE6504"/>
    <w:rsid w:val="00F65C9A"/>
    <w:rsid w:val="00F8604F"/>
    <w:rsid w:val="00FD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8169"/>
  <w15:chartTrackingRefBased/>
  <w15:docId w15:val="{9F3DE703-9C8F-4FE3-A914-ACDD59DA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4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2733A5"/>
    <w:rPr>
      <w:color w:val="0000FF"/>
      <w:u w:val="single"/>
    </w:rPr>
  </w:style>
  <w:style w:type="paragraph" w:styleId="NoSpacing">
    <w:name w:val="No Spacing"/>
    <w:uiPriority w:val="1"/>
    <w:qFormat/>
    <w:rsid w:val="002733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7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5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5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C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oxcrypto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Maximilian Karacsony</cp:lastModifiedBy>
  <cp:revision>9</cp:revision>
  <dcterms:created xsi:type="dcterms:W3CDTF">2016-05-06T13:19:00Z</dcterms:created>
  <dcterms:modified xsi:type="dcterms:W3CDTF">2016-05-11T05:58:00Z</dcterms:modified>
</cp:coreProperties>
</file>